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Helvetica" w:hAnsi="Helvetica" w:eastAsia="宋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公安机关录用人民警察体能测评项目和标准（暂行）</w:t>
      </w:r>
    </w:p>
    <w:p>
      <w:pPr>
        <w:widowControl/>
        <w:shd w:val="clear" w:color="auto" w:fill="FFFFFF"/>
        <w:spacing w:after="150"/>
        <w:ind w:firstLine="785"/>
        <w:jc w:val="left"/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0"/>
        <w:ind w:firstLine="785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（一）男子组</w:t>
      </w:r>
    </w:p>
    <w:tbl>
      <w:tblPr>
        <w:tblStyle w:val="3"/>
        <w:tblW w:w="7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3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≤13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≤13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</w:tbl>
    <w:p>
      <w:pPr>
        <w:widowControl/>
        <w:shd w:val="clear" w:color="auto" w:fill="FFFFFF"/>
        <w:spacing w:after="150"/>
        <w:ind w:firstLine="692"/>
        <w:jc w:val="left"/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after="150"/>
        <w:ind w:firstLine="785"/>
        <w:jc w:val="left"/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0"/>
        <w:ind w:firstLine="785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（二）女子组</w:t>
      </w:r>
    </w:p>
    <w:bookmarkEnd w:id="0"/>
    <w:tbl>
      <w:tblPr>
        <w:tblStyle w:val="3"/>
        <w:tblW w:w="82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756"/>
        <w:gridCol w:w="2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Calibri" w:hAnsi="Calibri" w:eastAsia="黑体" w:cs="Calibri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5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Calibri" w:hAnsi="Calibri" w:eastAsia="黑体" w:cs="Calibri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2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10米X4往返跑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2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2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≤4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55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>
      <w:pPr>
        <w:widowControl/>
        <w:shd w:val="clear" w:color="auto" w:fill="FFFFFF"/>
        <w:spacing w:after="150"/>
        <w:ind w:firstLine="785"/>
        <w:jc w:val="left"/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after="150"/>
        <w:ind w:firstLine="785"/>
        <w:jc w:val="left"/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after="150"/>
        <w:ind w:firstLine="785"/>
        <w:jc w:val="left"/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after="150"/>
        <w:jc w:val="center"/>
        <w:rPr>
          <w:rFonts w:ascii="Helvetica" w:hAnsi="Helvetica" w:eastAsia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  <w:r>
        <w:rPr>
          <w:rFonts w:ascii="Helvetica" w:hAnsi="Helvetica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公安机关录用人民警察体能测评实施规则</w:t>
      </w:r>
    </w:p>
    <w:p>
      <w:pPr>
        <w:widowControl/>
        <w:shd w:val="clear" w:color="auto" w:fill="FFFFFF"/>
        <w:spacing w:after="150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Helvetica" w:hAnsi="Helvetica" w:eastAsia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782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一、10米×4往返跑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7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7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782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注意事项：当受测者取放木块时，脚不要越过S1和S2线。</w:t>
      </w:r>
    </w:p>
    <w:p>
      <w:pPr>
        <w:widowControl/>
        <w:shd w:val="clear" w:color="auto" w:fill="FFFFFF"/>
        <w:spacing w:after="150"/>
        <w:ind w:firstLine="804"/>
        <w:jc w:val="left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314700" cy="2257425"/>
            <wp:effectExtent l="0" t="0" r="0" b="9525"/>
            <wp:docPr id="1" name="图片 1" descr="QQ图片201904181425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41814250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br w:type="textWrapping"/>
      </w:r>
    </w:p>
    <w:p>
      <w:pPr>
        <w:widowControl/>
        <w:shd w:val="clear" w:color="auto" w:fill="FFFFFF"/>
        <w:spacing w:after="150"/>
        <w:ind w:firstLine="804"/>
        <w:jc w:val="left"/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               图1</w:t>
      </w:r>
    </w:p>
    <w:p>
      <w:pPr>
        <w:widowControl/>
        <w:shd w:val="clear" w:color="auto" w:fill="FFFFFF"/>
        <w:spacing w:after="150"/>
        <w:ind w:firstLine="804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0"/>
        <w:ind w:firstLine="804"/>
        <w:jc w:val="lef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二、男子1000米跑、女子800米跑  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               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场地器材：400米田径跑道。地面平坦，地质不限。秒表若干块，使用前应进行校正。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三、纵跳摸高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MWZiNGRmYzcyZWFkMmY2NzQ0NTk4MDZkYjJhYzAifQ=="/>
  </w:docVars>
  <w:rsids>
    <w:rsidRoot w:val="00A059A7"/>
    <w:rsid w:val="005B22BA"/>
    <w:rsid w:val="00A059A7"/>
    <w:rsid w:val="00D052C5"/>
    <w:rsid w:val="0E4A755B"/>
    <w:rsid w:val="1588421D"/>
    <w:rsid w:val="6BB1D5F8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859</Words>
  <Characters>915</Characters>
  <Lines>7</Lines>
  <Paragraphs>2</Paragraphs>
  <TotalTime>0</TotalTime>
  <ScaleCrop>false</ScaleCrop>
  <LinksUpToDate>false</LinksUpToDate>
  <CharactersWithSpaces>961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2023-03-07T11:11:00Z</dcterms:created>
  <dc:creator>jqpm</dc:creator>
  <cp:lastModifiedBy>Administrator</cp:lastModifiedBy>
  <dcterms:modified xsi:type="dcterms:W3CDTF">2023-08-16T02:31:01Z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2052-10.1.0.5603</vt:lpwstr>
  </property>
  <property fmtid="{D5CDD505-2E9C-101B-9397-08002B2CF9AE}" pid="5" name="ICV">
    <vt:lpwstr>7DD0C498BFFF463FB94C02D830348D71</vt:lpwstr>
  </property>
</Properties>
</file>